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D2" w:rsidRPr="00E83CDA" w:rsidRDefault="002A69D2" w:rsidP="002A69D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2A69D2" w:rsidRPr="00E83CDA" w:rsidRDefault="002A69D2" w:rsidP="002A69D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2A69D2" w:rsidRPr="00E83CDA" w:rsidRDefault="002A69D2" w:rsidP="002A69D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2A69D2" w:rsidRPr="00E83CDA" w:rsidRDefault="00F1297E" w:rsidP="002A69D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2A69D2" w:rsidRPr="00E83CDA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2A69D2" w:rsidRPr="00E83CDA" w:rsidRDefault="002A69D2" w:rsidP="002A69D2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A69D2" w:rsidRPr="00E83CDA" w:rsidRDefault="002A69D2" w:rsidP="002A69D2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E83CDA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2A69D2" w:rsidRPr="00E83CDA" w:rsidRDefault="002A69D2" w:rsidP="002A69D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2A69D2" w:rsidRPr="00E83CDA" w:rsidRDefault="002A69D2" w:rsidP="002A69D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2A69D2" w:rsidRPr="00E83CDA" w:rsidRDefault="002A69D2" w:rsidP="002A69D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>протокол №4 от 14 января 2015г                                                     № 23 от « 15   »января 2015г</w:t>
      </w:r>
    </w:p>
    <w:p w:rsidR="002A69D2" w:rsidRPr="00E83CDA" w:rsidRDefault="002A69D2" w:rsidP="002A69D2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E83CDA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E83CDA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E83CDA">
        <w:rPr>
          <w:rFonts w:ascii="Times New Roman" w:eastAsia="Calibri" w:hAnsi="Times New Roman" w:cs="Times New Roman"/>
          <w:b/>
        </w:rPr>
        <w:t>.</w:t>
      </w:r>
    </w:p>
    <w:p w:rsid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A69D2">
        <w:rPr>
          <w:rFonts w:ascii="Times New Roman" w:hAnsi="Times New Roman" w:cs="Times New Roman"/>
          <w:b/>
          <w:sz w:val="28"/>
          <w:szCs w:val="28"/>
        </w:rPr>
        <w:t>Положение о мониторинге деятельности классного руководителя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D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Мониторинг деятельности классных руководителей является одной из форм </w:t>
      </w:r>
      <w:proofErr w:type="gramStart"/>
      <w:r w:rsidRPr="002A69D2"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 w:rsidRPr="002A69D2">
        <w:rPr>
          <w:rFonts w:ascii="Times New Roman" w:hAnsi="Times New Roman" w:cs="Times New Roman"/>
          <w:sz w:val="24"/>
          <w:szCs w:val="24"/>
        </w:rPr>
        <w:t xml:space="preserve"> реализацией  Национального проекта «Образование, выполнением требований действующего законодательства в области образования,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 проводится с целью повышения педагогической компетентности педагогов по вопросам воспитания и получения объективной информации о состоянии воспитательной работы в ОУ, предупреждения негативных тенденций в её развитии. 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Мониторинг  деятельности классных руководителей 1 – 4 классов осуществляется в соответствии со следующими нормативными документами: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Федеральный Закон РФ « Об образовании»,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Федеральный Закон РФ « Об основах системы профилактики  безнадзорности и правонарушений несовершеннолетних»,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•</w:t>
      </w:r>
      <w:r w:rsidRPr="002A69D2">
        <w:rPr>
          <w:rFonts w:ascii="Times New Roman" w:hAnsi="Times New Roman" w:cs="Times New Roman"/>
          <w:sz w:val="24"/>
          <w:szCs w:val="24"/>
        </w:rPr>
        <w:tab/>
        <w:t>Федеральный Закон РФ « Об основных гарантиях прав ребёнка в Российской Федерации»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 xml:space="preserve">Концепции модернизации российского образования на период до 2010 </w:t>
      </w:r>
      <w:proofErr w:type="spellStart"/>
      <w:r w:rsidR="00002516" w:rsidRPr="002A69D2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 w:rsidR="00002516" w:rsidRPr="002A69D2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002516" w:rsidRPr="002A69D2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002516" w:rsidRPr="002A69D2">
        <w:rPr>
          <w:rFonts w:ascii="Times New Roman" w:hAnsi="Times New Roman" w:cs="Times New Roman"/>
          <w:sz w:val="24"/>
          <w:szCs w:val="24"/>
        </w:rPr>
        <w:t xml:space="preserve"> НОО;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•</w:t>
      </w:r>
      <w:r w:rsidRPr="002A69D2">
        <w:rPr>
          <w:rFonts w:ascii="Times New Roman" w:hAnsi="Times New Roman" w:cs="Times New Roman"/>
          <w:sz w:val="24"/>
          <w:szCs w:val="24"/>
        </w:rPr>
        <w:tab/>
        <w:t>Постановление Правительства Российской Федерации от 30 декабря 2005г. №854 « О порядке предоставления в 2006 году финансовой помощи бюджетам субъектов РФ в виде субсидий на выплату вознаграждения за выполнение функций классного руководителя педагогическими работниками государственных общеобразовательных школ субъектов РФ и муниципальных образовательных учреждений»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3 февраля 2006 года № 21 «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РФ и муниципальных общеобразовательных школ».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Мониторинг деятельности классных руководителей осуществляется МС школы на основе данного положения и проводится в течение  всего учебного года.</w:t>
      </w:r>
    </w:p>
    <w:p w:rsidR="002A69D2" w:rsidRDefault="002A69D2" w:rsidP="002A69D2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D2">
        <w:rPr>
          <w:rFonts w:ascii="Times New Roman" w:hAnsi="Times New Roman" w:cs="Times New Roman"/>
          <w:b/>
          <w:sz w:val="24"/>
          <w:szCs w:val="24"/>
        </w:rPr>
        <w:t>2. Порядок проведения мониторинга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Мониторинг деятельности классных руководителей в М</w:t>
      </w:r>
      <w:r w:rsidR="00F1297E">
        <w:rPr>
          <w:rFonts w:ascii="Times New Roman" w:hAnsi="Times New Roman" w:cs="Times New Roman"/>
          <w:sz w:val="24"/>
          <w:szCs w:val="24"/>
        </w:rPr>
        <w:t>К</w:t>
      </w:r>
      <w:r w:rsidRPr="002A69D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Новокулинская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С</w:t>
      </w:r>
      <w:r w:rsidRPr="002A69D2">
        <w:rPr>
          <w:rFonts w:ascii="Times New Roman" w:hAnsi="Times New Roman" w:cs="Times New Roman"/>
          <w:sz w:val="24"/>
          <w:szCs w:val="24"/>
        </w:rPr>
        <w:t>ОШ</w:t>
      </w:r>
      <w:r w:rsidR="00F1297E">
        <w:rPr>
          <w:rFonts w:ascii="Times New Roman" w:hAnsi="Times New Roman" w:cs="Times New Roman"/>
          <w:sz w:val="24"/>
          <w:szCs w:val="24"/>
        </w:rPr>
        <w:t>№2</w:t>
      </w:r>
      <w:r w:rsidRPr="002A69D2">
        <w:rPr>
          <w:rFonts w:ascii="Times New Roman" w:hAnsi="Times New Roman" w:cs="Times New Roman"/>
          <w:sz w:val="24"/>
          <w:szCs w:val="24"/>
        </w:rPr>
        <w:t>» проводится по следующим направлениям: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Планирование  и содержание воспитательной работы;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•</w:t>
      </w:r>
      <w:r w:rsidRPr="002A69D2">
        <w:rPr>
          <w:rFonts w:ascii="Times New Roman" w:hAnsi="Times New Roman" w:cs="Times New Roman"/>
          <w:sz w:val="24"/>
          <w:szCs w:val="24"/>
        </w:rPr>
        <w:tab/>
        <w:t xml:space="preserve">Создание условий духовно </w:t>
      </w:r>
      <w:proofErr w:type="gramStart"/>
      <w:r w:rsidRPr="002A69D2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A69D2">
        <w:rPr>
          <w:rFonts w:ascii="Times New Roman" w:hAnsi="Times New Roman" w:cs="Times New Roman"/>
          <w:sz w:val="24"/>
          <w:szCs w:val="24"/>
        </w:rPr>
        <w:t>равственного развития и воспитания  личности учащихся;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proofErr w:type="spellStart"/>
      <w:r w:rsidR="00002516" w:rsidRPr="002A69D2">
        <w:rPr>
          <w:rFonts w:ascii="Times New Roman" w:hAnsi="Times New Roman" w:cs="Times New Roman"/>
          <w:sz w:val="24"/>
          <w:szCs w:val="24"/>
        </w:rPr>
        <w:t>Здравотворческая</w:t>
      </w:r>
      <w:proofErr w:type="spellEnd"/>
      <w:r w:rsidR="00002516" w:rsidRPr="002A69D2">
        <w:rPr>
          <w:rFonts w:ascii="Times New Roman" w:hAnsi="Times New Roman" w:cs="Times New Roman"/>
          <w:sz w:val="24"/>
          <w:szCs w:val="24"/>
        </w:rPr>
        <w:t xml:space="preserve"> деятельность,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Наличие ВСК, уровень воспитанности учащихся,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Обеспечение межличностных отношений в классном коллективе;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Профилактическая работа классного руководителя;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Содействие освоению школьниками образовательных программ;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Участие класса в общешкольных мероприятиях, конкурса разного уровня;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Участие классного руководителя  в конкурсах разного уровня;</w:t>
      </w:r>
    </w:p>
    <w:p w:rsidR="00002516" w:rsidRP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2516" w:rsidRPr="002A69D2">
        <w:rPr>
          <w:rFonts w:ascii="Times New Roman" w:hAnsi="Times New Roman" w:cs="Times New Roman"/>
          <w:sz w:val="24"/>
          <w:szCs w:val="24"/>
        </w:rPr>
        <w:t>Поощрения классного руководителя.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D2">
        <w:rPr>
          <w:rFonts w:ascii="Times New Roman" w:hAnsi="Times New Roman" w:cs="Times New Roman"/>
          <w:b/>
          <w:sz w:val="24"/>
          <w:szCs w:val="24"/>
        </w:rPr>
        <w:t>3. Рабочая группа по проведению мониторинга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>1. -</w:t>
      </w:r>
      <w:r w:rsidR="00F1297E" w:rsidRPr="00F12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Гавзиева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С.Б.</w:t>
      </w:r>
      <w:r w:rsidR="00F1297E" w:rsidRPr="002A69D2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 – </w:t>
      </w:r>
      <w:r w:rsidRPr="002A69D2">
        <w:rPr>
          <w:rFonts w:ascii="Times New Roman" w:hAnsi="Times New Roman" w:cs="Times New Roman"/>
          <w:sz w:val="24"/>
          <w:szCs w:val="24"/>
        </w:rPr>
        <w:t xml:space="preserve"> изучение вопросов содержания ВР в классном коллективе; реализация ПДНРВ;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2. </w:t>
      </w:r>
      <w:r w:rsidR="00F1297E">
        <w:rPr>
          <w:rFonts w:ascii="Times New Roman" w:hAnsi="Times New Roman" w:cs="Times New Roman"/>
          <w:sz w:val="24"/>
          <w:szCs w:val="24"/>
        </w:rPr>
        <w:t>Гусейнова Д.К.</w:t>
      </w:r>
      <w:r w:rsidRPr="002A69D2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УВР – изучение вопросов освоения   школьниками образовательных программ;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 3.</w:t>
      </w:r>
      <w:r w:rsidR="00F1297E">
        <w:rPr>
          <w:rFonts w:ascii="Times New Roman" w:hAnsi="Times New Roman" w:cs="Times New Roman"/>
          <w:sz w:val="24"/>
          <w:szCs w:val="24"/>
        </w:rPr>
        <w:t xml:space="preserve">АлиловаХ.М. – руководитель МО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1297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1297E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>.</w:t>
      </w:r>
      <w:r w:rsidRPr="002A69D2">
        <w:rPr>
          <w:rFonts w:ascii="Times New Roman" w:hAnsi="Times New Roman" w:cs="Times New Roman"/>
          <w:sz w:val="24"/>
          <w:szCs w:val="24"/>
        </w:rPr>
        <w:t>– изучение участия классных руководителей в конкурсах разного уровня;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Омариева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П.Б.</w:t>
      </w:r>
      <w:r w:rsidRPr="002A69D2">
        <w:rPr>
          <w:rFonts w:ascii="Times New Roman" w:hAnsi="Times New Roman" w:cs="Times New Roman"/>
          <w:sz w:val="24"/>
          <w:szCs w:val="24"/>
        </w:rPr>
        <w:t xml:space="preserve"> психолог школы – изучение психологического климата в ученическом коллективе, уровня школьной мотивации, межличностных отношений;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Базманова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Д.Р.</w:t>
      </w:r>
      <w:r w:rsidRPr="002A69D2">
        <w:rPr>
          <w:rFonts w:ascii="Times New Roman" w:hAnsi="Times New Roman" w:cs="Times New Roman"/>
          <w:sz w:val="24"/>
          <w:szCs w:val="24"/>
        </w:rPr>
        <w:t xml:space="preserve">, социальный педагог – изучение </w:t>
      </w:r>
      <w:r w:rsidR="002A69D2">
        <w:rPr>
          <w:rFonts w:ascii="Times New Roman" w:hAnsi="Times New Roman" w:cs="Times New Roman"/>
          <w:sz w:val="24"/>
          <w:szCs w:val="24"/>
        </w:rPr>
        <w:t>условий социализации ребёнка в</w:t>
      </w:r>
      <w:r w:rsidRPr="002A69D2">
        <w:rPr>
          <w:rFonts w:ascii="Times New Roman" w:hAnsi="Times New Roman" w:cs="Times New Roman"/>
          <w:sz w:val="24"/>
          <w:szCs w:val="24"/>
        </w:rPr>
        <w:t xml:space="preserve"> ученическом коллективе, охват занятиями по интересам;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1297E">
        <w:rPr>
          <w:rFonts w:ascii="Times New Roman" w:hAnsi="Times New Roman" w:cs="Times New Roman"/>
          <w:sz w:val="24"/>
          <w:szCs w:val="24"/>
        </w:rPr>
        <w:t>Ф.Р.</w:t>
      </w:r>
      <w:r w:rsidR="00F1297E" w:rsidRPr="002A69D2">
        <w:rPr>
          <w:rFonts w:ascii="Times New Roman" w:hAnsi="Times New Roman" w:cs="Times New Roman"/>
          <w:sz w:val="24"/>
          <w:szCs w:val="24"/>
        </w:rPr>
        <w:t xml:space="preserve"> </w:t>
      </w:r>
      <w:r w:rsidR="00F1297E">
        <w:rPr>
          <w:rFonts w:ascii="Times New Roman" w:hAnsi="Times New Roman" w:cs="Times New Roman"/>
          <w:sz w:val="24"/>
          <w:szCs w:val="24"/>
        </w:rPr>
        <w:t xml:space="preserve">- педагог–организатор </w:t>
      </w:r>
      <w:r w:rsidRPr="002A69D2">
        <w:rPr>
          <w:rFonts w:ascii="Times New Roman" w:hAnsi="Times New Roman" w:cs="Times New Roman"/>
          <w:sz w:val="24"/>
          <w:szCs w:val="24"/>
        </w:rPr>
        <w:t>– изучение активности учащихся в жизни школы, деятельности детской организации, участие в конкурсах различных уровней,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F1297E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F1297E">
        <w:rPr>
          <w:rFonts w:ascii="Times New Roman" w:hAnsi="Times New Roman" w:cs="Times New Roman"/>
          <w:sz w:val="24"/>
          <w:szCs w:val="24"/>
        </w:rPr>
        <w:t xml:space="preserve"> Н.А.</w:t>
      </w:r>
      <w:r w:rsidRPr="002A69D2">
        <w:rPr>
          <w:rFonts w:ascii="Times New Roman" w:hAnsi="Times New Roman" w:cs="Times New Roman"/>
          <w:sz w:val="24"/>
          <w:szCs w:val="24"/>
        </w:rPr>
        <w:t xml:space="preserve"> преподаватель – организатор ОБЖ – </w:t>
      </w:r>
      <w:proofErr w:type="spellStart"/>
      <w:r w:rsidRPr="002A69D2">
        <w:rPr>
          <w:rFonts w:ascii="Times New Roman" w:hAnsi="Times New Roman" w:cs="Times New Roman"/>
          <w:sz w:val="24"/>
          <w:szCs w:val="24"/>
        </w:rPr>
        <w:t>здравотворческая</w:t>
      </w:r>
      <w:proofErr w:type="spellEnd"/>
      <w:r w:rsidRPr="002A69D2">
        <w:rPr>
          <w:rFonts w:ascii="Times New Roman" w:hAnsi="Times New Roman" w:cs="Times New Roman"/>
          <w:sz w:val="24"/>
          <w:szCs w:val="24"/>
        </w:rPr>
        <w:t xml:space="preserve"> деятельность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               классного руководителя с учащимися.</w:t>
      </w:r>
    </w:p>
    <w:p w:rsidR="002A69D2" w:rsidRDefault="002A69D2" w:rsidP="002A69D2">
      <w:pPr>
        <w:tabs>
          <w:tab w:val="right" w:pos="9355"/>
        </w:tabs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9D2">
        <w:rPr>
          <w:rFonts w:ascii="Times New Roman" w:hAnsi="Times New Roman" w:cs="Times New Roman"/>
          <w:b/>
          <w:sz w:val="24"/>
          <w:szCs w:val="24"/>
        </w:rPr>
        <w:t>4. Подведение итогов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    Членами рабочей группы осуществляется сбор эмпирических данных, обработка аналитических материалов, заполнение технологической карты на каждого классного руководителя и выявляются победители. </w:t>
      </w:r>
      <w:proofErr w:type="gramStart"/>
      <w:r w:rsidRPr="002A69D2">
        <w:rPr>
          <w:rFonts w:ascii="Times New Roman" w:hAnsi="Times New Roman" w:cs="Times New Roman"/>
          <w:sz w:val="24"/>
          <w:szCs w:val="24"/>
        </w:rPr>
        <w:t>Классным руководителям, набравшим большее количество баллов устанавливаются</w:t>
      </w:r>
      <w:proofErr w:type="gramEnd"/>
      <w:r w:rsidRPr="002A69D2">
        <w:rPr>
          <w:rFonts w:ascii="Times New Roman" w:hAnsi="Times New Roman" w:cs="Times New Roman"/>
          <w:sz w:val="24"/>
          <w:szCs w:val="24"/>
        </w:rPr>
        <w:t xml:space="preserve"> стимулирующие надбавки.</w:t>
      </w:r>
    </w:p>
    <w:p w:rsidR="00002516" w:rsidRPr="002A69D2" w:rsidRDefault="00002516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9D2">
        <w:rPr>
          <w:rFonts w:ascii="Times New Roman" w:hAnsi="Times New Roman" w:cs="Times New Roman"/>
          <w:sz w:val="24"/>
          <w:szCs w:val="24"/>
        </w:rPr>
        <w:t xml:space="preserve">     Оценивание проводится по 3 балльной системе.</w:t>
      </w:r>
    </w:p>
    <w:p w:rsidR="002A69D2" w:rsidRDefault="002A69D2" w:rsidP="002A69D2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63DF" w:rsidRPr="002A69D2" w:rsidRDefault="001663DF" w:rsidP="002A69D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63DF" w:rsidRPr="002A69D2" w:rsidSect="002A69D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2516"/>
    <w:rsid w:val="00005E4A"/>
    <w:rsid w:val="000258C8"/>
    <w:rsid w:val="00051E9D"/>
    <w:rsid w:val="000A6C36"/>
    <w:rsid w:val="000B37BF"/>
    <w:rsid w:val="00131F83"/>
    <w:rsid w:val="001663DF"/>
    <w:rsid w:val="001E2EB3"/>
    <w:rsid w:val="00224CA7"/>
    <w:rsid w:val="00245269"/>
    <w:rsid w:val="0025364A"/>
    <w:rsid w:val="002A69D2"/>
    <w:rsid w:val="0033586C"/>
    <w:rsid w:val="00345088"/>
    <w:rsid w:val="003D4938"/>
    <w:rsid w:val="00432D04"/>
    <w:rsid w:val="004A4F11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832991"/>
    <w:rsid w:val="00875BCE"/>
    <w:rsid w:val="008929F8"/>
    <w:rsid w:val="008C223B"/>
    <w:rsid w:val="008D51B5"/>
    <w:rsid w:val="009F3D37"/>
    <w:rsid w:val="00A56102"/>
    <w:rsid w:val="00A67304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B4118"/>
    <w:rsid w:val="00CF1A16"/>
    <w:rsid w:val="00D14978"/>
    <w:rsid w:val="00D17731"/>
    <w:rsid w:val="00D450D5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1297E"/>
    <w:rsid w:val="00F36DC8"/>
    <w:rsid w:val="00F82E99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1353F-FF00-4DD3-B174-435FA979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01</cp:lastModifiedBy>
  <cp:revision>6</cp:revision>
  <cp:lastPrinted>2014-08-27T11:55:00Z</cp:lastPrinted>
  <dcterms:created xsi:type="dcterms:W3CDTF">2015-01-09T16:24:00Z</dcterms:created>
  <dcterms:modified xsi:type="dcterms:W3CDTF">2015-03-17T14:53:00Z</dcterms:modified>
</cp:coreProperties>
</file>