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3D4" w:rsidRPr="003C03D4" w:rsidRDefault="003C03D4" w:rsidP="003C03D4">
      <w:pPr>
        <w:snapToGrid w:val="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3C03D4">
        <w:rPr>
          <w:rFonts w:ascii="Calibri" w:eastAsia="Calibri" w:hAnsi="Calibri" w:cs="Times New Roman"/>
          <w:snapToGrid w:val="0"/>
          <w:sz w:val="28"/>
          <w:szCs w:val="28"/>
        </w:rPr>
        <w:t xml:space="preserve">                                                                                    </w:t>
      </w:r>
      <w:r w:rsidRPr="003C03D4">
        <w:rPr>
          <w:rFonts w:ascii="Times New Roman" w:eastAsia="Calibri" w:hAnsi="Times New Roman" w:cs="Times New Roman"/>
          <w:b/>
          <w:sz w:val="24"/>
          <w:szCs w:val="24"/>
        </w:rPr>
        <w:t>УТВЕРЖДАЮ:</w:t>
      </w:r>
    </w:p>
    <w:p w:rsidR="003C03D4" w:rsidRPr="003C03D4" w:rsidRDefault="003C03D4" w:rsidP="003C03D4">
      <w:pPr>
        <w:autoSpaceDE w:val="0"/>
        <w:autoSpaceDN w:val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03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Директор МКОУ </w:t>
      </w:r>
    </w:p>
    <w:p w:rsidR="003C03D4" w:rsidRPr="003C03D4" w:rsidRDefault="003C03D4" w:rsidP="003C03D4">
      <w:pPr>
        <w:autoSpaceDE w:val="0"/>
        <w:autoSpaceDN w:val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03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Pr="003C03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Новокулинская</w:t>
      </w:r>
      <w:proofErr w:type="spellEnd"/>
      <w:r w:rsidRPr="003C03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 №2»  </w:t>
      </w:r>
    </w:p>
    <w:p w:rsidR="003C03D4" w:rsidRPr="003C03D4" w:rsidRDefault="003C03D4" w:rsidP="003C03D4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3C03D4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</w:t>
      </w:r>
    </w:p>
    <w:p w:rsidR="003C03D4" w:rsidRPr="003C03D4" w:rsidRDefault="003C03D4" w:rsidP="003C03D4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3C03D4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_____________________________</w:t>
      </w:r>
    </w:p>
    <w:p w:rsidR="003C03D4" w:rsidRDefault="003C03D4" w:rsidP="003C03D4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3C03D4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</w:t>
      </w:r>
      <w:proofErr w:type="spellStart"/>
      <w:r w:rsidRPr="003C03D4">
        <w:rPr>
          <w:rFonts w:ascii="Times New Roman" w:eastAsia="Calibri" w:hAnsi="Times New Roman" w:cs="Times New Roman"/>
          <w:b/>
          <w:sz w:val="24"/>
          <w:szCs w:val="24"/>
        </w:rPr>
        <w:t>Айгунова</w:t>
      </w:r>
      <w:proofErr w:type="spellEnd"/>
      <w:r w:rsidRPr="003C03D4">
        <w:rPr>
          <w:rFonts w:ascii="Times New Roman" w:eastAsia="Calibri" w:hAnsi="Times New Roman" w:cs="Times New Roman"/>
          <w:b/>
          <w:sz w:val="24"/>
          <w:szCs w:val="24"/>
        </w:rPr>
        <w:t xml:space="preserve"> Т.М.</w:t>
      </w:r>
    </w:p>
    <w:p w:rsidR="00CE3428" w:rsidRPr="003C03D4" w:rsidRDefault="00CE3428" w:rsidP="003C03D4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31.08.2021</w:t>
      </w:r>
    </w:p>
    <w:p w:rsidR="003C03D4" w:rsidRPr="003C03D4" w:rsidRDefault="003C03D4" w:rsidP="003C03D4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3C03D4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</w:t>
      </w:r>
    </w:p>
    <w:p w:rsidR="003C03D4" w:rsidRPr="003C03D4" w:rsidRDefault="003C03D4" w:rsidP="003C03D4">
      <w:pPr>
        <w:autoSpaceDE w:val="0"/>
        <w:autoSpaceDN w:val="0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val="x-none" w:eastAsia="ru-RU"/>
        </w:rPr>
      </w:pPr>
    </w:p>
    <w:p w:rsidR="003C03D4" w:rsidRPr="003C03D4" w:rsidRDefault="003C03D4" w:rsidP="003C03D4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3C03D4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ПЛАН</w:t>
      </w:r>
    </w:p>
    <w:p w:rsidR="003C03D4" w:rsidRPr="003C03D4" w:rsidRDefault="003C03D4" w:rsidP="003C03D4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3C03D4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действий по обеспечению безопасности персонала и учащихся </w:t>
      </w:r>
    </w:p>
    <w:p w:rsidR="003C03D4" w:rsidRPr="003C03D4" w:rsidRDefault="003C03D4" w:rsidP="003C03D4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3C03D4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МКОУ «</w:t>
      </w:r>
      <w:proofErr w:type="spellStart"/>
      <w:r w:rsidRPr="003C03D4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Новокулинская</w:t>
      </w:r>
      <w:proofErr w:type="spellEnd"/>
      <w:r w:rsidRPr="003C03D4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СОШ №2»  </w:t>
      </w:r>
    </w:p>
    <w:p w:rsidR="003C03D4" w:rsidRPr="003C03D4" w:rsidRDefault="003C03D4" w:rsidP="003C03D4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3C03D4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от проявлений терроризма.</w:t>
      </w: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3C03D4" w:rsidRPr="003C03D4" w:rsidRDefault="003C03D4" w:rsidP="003C03D4">
      <w:pPr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3C03D4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x-none" w:eastAsia="ru-RU"/>
        </w:rPr>
        <w:t>При обнаружении предмета, подозрительного на взрывное устройство</w:t>
      </w:r>
    </w:p>
    <w:p w:rsidR="003C03D4" w:rsidRPr="003C03D4" w:rsidRDefault="003C03D4" w:rsidP="003C03D4">
      <w:pPr>
        <w:autoSpaceDE w:val="0"/>
        <w:autoSpaceDN w:val="0"/>
        <w:spacing w:line="276" w:lineRule="auto"/>
        <w:ind w:left="126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При поступлении сообщений, содержащих угрозу террористического характера, необходимо:</w:t>
      </w:r>
    </w:p>
    <w:p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- 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незамедлительно поставить в известность о случившемся доступного руководителя школы и сообщить о случившемся в территориальные подразделения ФСБ и МВД России по телефонам:</w:t>
      </w:r>
    </w:p>
    <w:p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1. Дежурная часть ОВД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-  102  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 xml:space="preserve">  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ab/>
      </w:r>
    </w:p>
    <w:p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2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. Дежурный по Управлению ГО и ЧС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- 101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ab/>
        <w:t xml:space="preserve"> </w:t>
      </w:r>
    </w:p>
    <w:p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3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 xml:space="preserve">. 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Администратор, сторож</w:t>
      </w:r>
    </w:p>
    <w:p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- зафиксировать время его обнаружения;</w:t>
      </w:r>
    </w:p>
    <w:p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- до прибытия оперативно-следственной группы дать указание сотрудникам не трогать подозрительный предмет, не предпринимать самостоятельны</w:t>
      </w:r>
      <w:bookmarkStart w:id="0" w:name="_GoBack"/>
      <w:bookmarkEnd w:id="0"/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х действий с ним, находиться от него (не приближаясь) на безопасном расстоянии (приложение №1);</w:t>
      </w:r>
    </w:p>
    <w:p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- обеспечить возможность беспрепятственного прохода (проезда) к месту нахождения подозрительного предмета сотрудников и автомашин правоохранительных органов, скорой медицинской помощи, пожарной охраны, МЧС России, служб эксплуатации.</w:t>
      </w:r>
    </w:p>
    <w:p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Помните! Внешний вид предмета может скрывать его настоящее назначение.</w:t>
      </w:r>
    </w:p>
    <w:p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В качестве камуфляжа для взрывных устройств используются обычные бытовые предметы: сумки, пакеты, свертки, коробки, игрушки и т.п. Прикосновение к ним может привести к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взрыву, разрушениям и жертвам.</w:t>
      </w:r>
    </w:p>
    <w:p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</w:p>
    <w:p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3C03D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II. При поступлении угрозы по телефону</w:t>
      </w:r>
    </w:p>
    <w:p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Действовать в соответствии с “Порядком приема телефонного сообщения с угрозами террористического характера” (приложение №2):</w:t>
      </w:r>
    </w:p>
    <w:p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- не оставлять без внимания ни одного подобного сигнала, приступить к эвакуации людей согласно имеющемуся плану эвакуации,</w:t>
      </w:r>
    </w:p>
    <w:p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- доложить о случившемся директору школы или замещающему его лицу и, по его поручению, обеспечить своевременную передачу полученной информации в правоохранительные органы по телефонам территориальных подразделений ФСБ и МВД.</w:t>
      </w:r>
    </w:p>
    <w:p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3C03D4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en-US" w:eastAsia="ru-RU"/>
        </w:rPr>
        <w:t>III</w:t>
      </w:r>
      <w:r w:rsidRPr="003C03D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.При поступлении угрозы в письменной форме</w:t>
      </w:r>
    </w:p>
    <w:p w:rsidR="003C03D4" w:rsidRPr="003C03D4" w:rsidRDefault="003C03D4" w:rsidP="003C03D4">
      <w:pPr>
        <w:autoSpaceDE w:val="0"/>
        <w:autoSpaceDN w:val="0"/>
        <w:spacing w:line="276" w:lineRule="auto"/>
        <w:ind w:left="54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Действовать в соответствии с “Правилами обращения с анонимными материалами, содержащими угрозы террористического акта” (приложение №3):</w:t>
      </w:r>
    </w:p>
    <w:p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- обеспечить сохранность и передачу полученных материалов в органы ФСБ и МВД,</w:t>
      </w:r>
    </w:p>
    <w:p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- 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обеспечить присутствие лиц, обнаруживших сообщение, до прибытия оперативно-следственной группы.</w:t>
      </w:r>
    </w:p>
    <w:p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3C03D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IV. При захвате людей в заложники</w:t>
      </w:r>
    </w:p>
    <w:p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x-none" w:eastAsia="ru-RU"/>
        </w:rPr>
        <w:t>Необходимо:</w:t>
      </w:r>
    </w:p>
    <w:p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 xml:space="preserve">- незамедлительно сообщить о случившемся и о сложившейся на объекте ситуации в территориальные подразделения ФСБ и МВД  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о указанным выше телефонам и поставить в известность об этом доступного (для связи) руководителя ШКОЛЫ,</w:t>
      </w:r>
    </w:p>
    <w:p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- не вступать в переговоры с террористами по своей инициативе,</w:t>
      </w:r>
    </w:p>
    <w:p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- не противоречить преступникам, не рисковать жизнью окружающих и своей собственной, не провоцировать действий, влекущих применение оружия захватчиками, выполнять требования захватчиков, если это не связано с причинением ущерба жизни и здоровью людей,</w:t>
      </w:r>
    </w:p>
    <w:p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- обеспечить проход (проезд) к месту события и автомашин: скорой медицинской помощи, пожарной охраны, спец. подразделений ФСБ, МВД и МЧС РФ, по прибытии сотрудников этих организаций оказать помощь в получении имеющейся и необходимой им информации.</w:t>
      </w:r>
    </w:p>
    <w:p w:rsidR="003C03D4" w:rsidRPr="003C03D4" w:rsidRDefault="003C03D4" w:rsidP="003C03D4">
      <w:pPr>
        <w:autoSpaceDE w:val="0"/>
        <w:autoSpaceDN w:val="0"/>
        <w:spacing w:line="276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spacing w:line="276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spacing w:line="276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jc w:val="right"/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</w:pPr>
    </w:p>
    <w:p w:rsidR="003C03D4" w:rsidRPr="003C03D4" w:rsidRDefault="003C03D4" w:rsidP="003C03D4">
      <w:pPr>
        <w:autoSpaceDE w:val="0"/>
        <w:autoSpaceDN w:val="0"/>
        <w:jc w:val="right"/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</w:pPr>
    </w:p>
    <w:p w:rsidR="003C03D4" w:rsidRPr="003C03D4" w:rsidRDefault="003C03D4" w:rsidP="003C03D4">
      <w:pPr>
        <w:autoSpaceDE w:val="0"/>
        <w:autoSpaceDN w:val="0"/>
        <w:jc w:val="right"/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</w:pPr>
    </w:p>
    <w:p w:rsidR="003C03D4" w:rsidRPr="003C03D4" w:rsidRDefault="003C03D4" w:rsidP="003C03D4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</w:pPr>
    </w:p>
    <w:p w:rsidR="003C03D4" w:rsidRPr="003C03D4" w:rsidRDefault="003C03D4" w:rsidP="003C03D4">
      <w:pPr>
        <w:autoSpaceDE w:val="0"/>
        <w:autoSpaceDN w:val="0"/>
        <w:jc w:val="right"/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</w:pPr>
      <w:r w:rsidRPr="003C03D4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  <w:lastRenderedPageBreak/>
        <w:t>Приложение №1</w:t>
      </w:r>
    </w:p>
    <w:p w:rsidR="003C03D4" w:rsidRPr="003C03D4" w:rsidRDefault="003C03D4" w:rsidP="003C03D4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3C03D4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x-none" w:eastAsia="ru-RU"/>
        </w:rPr>
        <w:t>Зоны эвакуации и оцепления места вероятного взрыва</w:t>
      </w:r>
    </w:p>
    <w:p w:rsidR="003C03D4" w:rsidRPr="003C03D4" w:rsidRDefault="003C03D4" w:rsidP="003C03D4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spacing w:line="276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 xml:space="preserve">1. Граната РГД-5 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ab/>
        <w:t>не менее 50 метров</w:t>
      </w:r>
    </w:p>
    <w:p w:rsidR="003C03D4" w:rsidRPr="003C03D4" w:rsidRDefault="003C03D4" w:rsidP="003C03D4">
      <w:pPr>
        <w:autoSpaceDE w:val="0"/>
        <w:autoSpaceDN w:val="0"/>
        <w:spacing w:line="276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 xml:space="preserve">2. Граната Ф-1 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ab/>
        <w:t>не менее 200 метров</w:t>
      </w:r>
    </w:p>
    <w:p w:rsidR="003C03D4" w:rsidRPr="003C03D4" w:rsidRDefault="003C03D4" w:rsidP="003C03D4">
      <w:pPr>
        <w:autoSpaceDE w:val="0"/>
        <w:autoSpaceDN w:val="0"/>
        <w:spacing w:line="276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 xml:space="preserve">3. Тротиловая шашка массой 200 г 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ab/>
        <w:t>45 метров</w:t>
      </w:r>
    </w:p>
    <w:p w:rsidR="003C03D4" w:rsidRPr="003C03D4" w:rsidRDefault="003C03D4" w:rsidP="003C03D4">
      <w:pPr>
        <w:autoSpaceDE w:val="0"/>
        <w:autoSpaceDN w:val="0"/>
        <w:spacing w:line="276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 xml:space="preserve">4. Тротиловая шашка массой 400 граммов 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ab/>
        <w:t>55 метров</w:t>
      </w:r>
    </w:p>
    <w:p w:rsidR="003C03D4" w:rsidRPr="003C03D4" w:rsidRDefault="003C03D4" w:rsidP="003C03D4">
      <w:pPr>
        <w:autoSpaceDE w:val="0"/>
        <w:autoSpaceDN w:val="0"/>
        <w:spacing w:line="276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 xml:space="preserve">5. Пивная банка 0,33 литра 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ab/>
        <w:t>60 метров</w:t>
      </w:r>
    </w:p>
    <w:p w:rsidR="003C03D4" w:rsidRPr="003C03D4" w:rsidRDefault="003C03D4" w:rsidP="003C03D4">
      <w:pPr>
        <w:autoSpaceDE w:val="0"/>
        <w:autoSpaceDN w:val="0"/>
        <w:spacing w:line="276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6. Мина МОН-50 85 метров</w:t>
      </w:r>
    </w:p>
    <w:p w:rsidR="003C03D4" w:rsidRPr="003C03D4" w:rsidRDefault="003C03D4" w:rsidP="003C03D4">
      <w:pPr>
        <w:autoSpaceDE w:val="0"/>
        <w:autoSpaceDN w:val="0"/>
        <w:spacing w:line="276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 xml:space="preserve">7. Чемодан (кейс) 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ab/>
        <w:t>230 метров</w:t>
      </w:r>
    </w:p>
    <w:p w:rsidR="003C03D4" w:rsidRPr="003C03D4" w:rsidRDefault="003C03D4" w:rsidP="003C03D4">
      <w:pPr>
        <w:autoSpaceDE w:val="0"/>
        <w:autoSpaceDN w:val="0"/>
        <w:spacing w:line="276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 xml:space="preserve">8. Дорожный чемодан 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ab/>
        <w:t>350 метров</w:t>
      </w:r>
    </w:p>
    <w:p w:rsidR="003C03D4" w:rsidRPr="003C03D4" w:rsidRDefault="003C03D4" w:rsidP="003C03D4">
      <w:pPr>
        <w:autoSpaceDE w:val="0"/>
        <w:autoSpaceDN w:val="0"/>
        <w:spacing w:line="276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 xml:space="preserve">9. Автомобиль типа “Жигули” 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ab/>
        <w:t>460 метров</w:t>
      </w:r>
    </w:p>
    <w:p w:rsidR="003C03D4" w:rsidRPr="003C03D4" w:rsidRDefault="003C03D4" w:rsidP="003C03D4">
      <w:pPr>
        <w:autoSpaceDE w:val="0"/>
        <w:autoSpaceDN w:val="0"/>
        <w:spacing w:line="276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 xml:space="preserve">10. Автомобиль типа “Волга” 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ab/>
        <w:t>580 метров</w:t>
      </w:r>
    </w:p>
    <w:p w:rsidR="003C03D4" w:rsidRPr="003C03D4" w:rsidRDefault="003C03D4" w:rsidP="003C03D4">
      <w:pPr>
        <w:autoSpaceDE w:val="0"/>
        <w:autoSpaceDN w:val="0"/>
        <w:spacing w:line="276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 xml:space="preserve">11. Микроавтобус 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ab/>
        <w:t>920 метров</w:t>
      </w:r>
    </w:p>
    <w:p w:rsidR="003C03D4" w:rsidRPr="003C03D4" w:rsidRDefault="003C03D4" w:rsidP="003C03D4">
      <w:pPr>
        <w:autoSpaceDE w:val="0"/>
        <w:autoSpaceDN w:val="0"/>
        <w:spacing w:line="276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 xml:space="preserve">12. Грузовая автомашина (фургон) 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ab/>
        <w:t>1240 метров</w:t>
      </w:r>
    </w:p>
    <w:p w:rsidR="003C03D4" w:rsidRPr="003C03D4" w:rsidRDefault="003C03D4" w:rsidP="003C03D4">
      <w:pPr>
        <w:autoSpaceDE w:val="0"/>
        <w:autoSpaceDN w:val="0"/>
        <w:spacing w:line="276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spacing w:line="276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jc w:val="right"/>
        <w:rPr>
          <w:rFonts w:ascii="Times New Roman" w:eastAsia="Times New Roman" w:hAnsi="Times New Roman" w:cs="Times New Roman"/>
          <w:b/>
          <w:i/>
          <w:snapToGrid w:val="0"/>
          <w:lang w:eastAsia="ru-RU"/>
        </w:rPr>
      </w:pPr>
    </w:p>
    <w:p w:rsidR="003C03D4" w:rsidRPr="003C03D4" w:rsidRDefault="003C03D4" w:rsidP="003C03D4">
      <w:pPr>
        <w:autoSpaceDE w:val="0"/>
        <w:autoSpaceDN w:val="0"/>
        <w:jc w:val="right"/>
        <w:rPr>
          <w:rFonts w:ascii="Times New Roman" w:eastAsia="Times New Roman" w:hAnsi="Times New Roman" w:cs="Times New Roman"/>
          <w:b/>
          <w:i/>
          <w:snapToGrid w:val="0"/>
          <w:lang w:eastAsia="ru-RU"/>
        </w:rPr>
      </w:pPr>
    </w:p>
    <w:p w:rsidR="003C03D4" w:rsidRDefault="003C03D4" w:rsidP="003C03D4">
      <w:pPr>
        <w:autoSpaceDE w:val="0"/>
        <w:autoSpaceDN w:val="0"/>
        <w:jc w:val="right"/>
        <w:rPr>
          <w:rFonts w:ascii="Times New Roman" w:eastAsia="Times New Roman" w:hAnsi="Times New Roman" w:cs="Times New Roman"/>
          <w:b/>
          <w:i/>
          <w:snapToGrid w:val="0"/>
          <w:lang w:eastAsia="ru-RU"/>
        </w:rPr>
      </w:pPr>
    </w:p>
    <w:p w:rsidR="003C03D4" w:rsidRDefault="003C03D4" w:rsidP="003C03D4">
      <w:pPr>
        <w:autoSpaceDE w:val="0"/>
        <w:autoSpaceDN w:val="0"/>
        <w:jc w:val="right"/>
        <w:rPr>
          <w:rFonts w:ascii="Times New Roman" w:eastAsia="Times New Roman" w:hAnsi="Times New Roman" w:cs="Times New Roman"/>
          <w:b/>
          <w:i/>
          <w:snapToGrid w:val="0"/>
          <w:lang w:eastAsia="ru-RU"/>
        </w:rPr>
      </w:pPr>
    </w:p>
    <w:p w:rsidR="003C03D4" w:rsidRPr="003C03D4" w:rsidRDefault="003C03D4" w:rsidP="003C03D4">
      <w:pPr>
        <w:autoSpaceDE w:val="0"/>
        <w:autoSpaceDN w:val="0"/>
        <w:jc w:val="right"/>
        <w:rPr>
          <w:rFonts w:ascii="Times New Roman" w:eastAsia="Times New Roman" w:hAnsi="Times New Roman" w:cs="Times New Roman"/>
          <w:b/>
          <w:i/>
          <w:snapToGrid w:val="0"/>
          <w:lang w:eastAsia="ru-RU"/>
        </w:rPr>
      </w:pPr>
      <w:r w:rsidRPr="003C03D4">
        <w:rPr>
          <w:rFonts w:ascii="Times New Roman" w:eastAsia="Times New Roman" w:hAnsi="Times New Roman" w:cs="Times New Roman"/>
          <w:b/>
          <w:i/>
          <w:snapToGrid w:val="0"/>
          <w:lang w:eastAsia="ru-RU"/>
        </w:rPr>
        <w:lastRenderedPageBreak/>
        <w:t>Приложение №2</w:t>
      </w:r>
    </w:p>
    <w:p w:rsidR="003C03D4" w:rsidRPr="003C03D4" w:rsidRDefault="003C03D4" w:rsidP="003C03D4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3C03D4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О</w:t>
      </w:r>
      <w:r w:rsidRPr="003C03D4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x-none" w:eastAsia="ru-RU"/>
        </w:rPr>
        <w:t xml:space="preserve"> порядке приема сообщений, содержащих угрозы террористического характера, по телефону.</w:t>
      </w:r>
    </w:p>
    <w:p w:rsidR="003C03D4" w:rsidRPr="003C03D4" w:rsidRDefault="003C03D4" w:rsidP="003C03D4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Правоохранительным органам значительно помогут для предотвращения совершения преступлений и розыска преступников следующие Ваши действия:</w:t>
      </w:r>
    </w:p>
    <w:p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 xml:space="preserve">Постарайтесь дословно 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запомнить разговор и зафиксировать его на бумаге.</w:t>
      </w:r>
    </w:p>
    <w:p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По ходу разговора отметьте пол, возраст звонившего и особенности его (ее) речи:</w:t>
      </w:r>
    </w:p>
    <w:p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- голос: громкий, (тихий), низкий (высокий);</w:t>
      </w:r>
    </w:p>
    <w:p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- темп речи: быстрый, медленный, неравномерный (с паузами);</w:t>
      </w:r>
    </w:p>
    <w:p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- произношение: отчетливое, искаженное, с заиканием, шепелявое, с характерным акцентом или диалектом;</w:t>
      </w:r>
    </w:p>
    <w:p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- манера речи: развязная, напористая, неуверенная, вкрадчивая, с издевкой,</w:t>
      </w:r>
    </w:p>
    <w:p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- характер лексики: с речевыми штампами и с часто повторяющимися словами-паразитами, в том числе сленговыми и нецензурными.</w:t>
      </w:r>
    </w:p>
    <w:p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Обязательно отметьте звуковой фон (шум автомашин или железнодорожного транспорта, звуки теле- или радиоаппаратуры, голоса и другое).</w:t>
      </w:r>
    </w:p>
    <w:p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Отметьте характер звонка (городской или междугородный).</w:t>
      </w:r>
    </w:p>
    <w:p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Обязательно зафиксируйте точное время начала и конца разговора. В любом случае, постарайтесь в ходе разговора получить ответы на следующие вопросы</w:t>
      </w:r>
    </w:p>
    <w:p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- Куда, кому, по какому телефону звонит этот человек? Какие конкретные требования он (она) выдвигает?</w:t>
      </w:r>
    </w:p>
    <w:p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- Выдвигает требования он (она) лично, выступает в роли посредника или представляет какую-либо группу лиц?</w:t>
      </w:r>
    </w:p>
    <w:p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- На каких условиях он (она) или они согласны отказаться от задуманного?</w:t>
      </w:r>
    </w:p>
    <w:p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- Как и когда с ним можно связаться или он позвонит сам? Кому Вы должны или можете сообщить об этом звонке?</w:t>
      </w:r>
    </w:p>
    <w:p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Постарайтесь добиться от звонящего максимально возможного промедления времени для принятия Вами и Вашим руководством решений или совершения необходимых действий.</w:t>
      </w:r>
    </w:p>
    <w:p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Если возможно, еще в процессе разговора, сообщите о нем руководству ШКОЛЫ, если нет - немедленно по его окончании.</w:t>
      </w:r>
    </w:p>
    <w:p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Максимально ограничьте число людей, владеющих полученной информацией, равно как и о самом факте разговора, его содержании и сопутствующих обстоятельствах.</w:t>
      </w:r>
    </w:p>
    <w:p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З</w:t>
      </w:r>
      <w:proofErr w:type="spellStart"/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апишите</w:t>
      </w:r>
      <w:proofErr w:type="spellEnd"/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 xml:space="preserve"> определившийся (с помощью АОН) номер телефона.</w:t>
      </w:r>
    </w:p>
    <w:p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После звукозаписи, сразу же замените кассету (</w:t>
      </w:r>
      <w:proofErr w:type="spellStart"/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минидиск</w:t>
      </w:r>
      <w:proofErr w:type="spellEnd"/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) с записью разговора и примите меры к ее сохранности.</w:t>
      </w:r>
    </w:p>
    <w:p w:rsidR="003C03D4" w:rsidRPr="003C03D4" w:rsidRDefault="003C03D4" w:rsidP="003C03D4">
      <w:pPr>
        <w:autoSpaceDE w:val="0"/>
        <w:autoSpaceDN w:val="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x-none" w:eastAsia="ru-RU"/>
        </w:rPr>
      </w:pP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</w:pPr>
    </w:p>
    <w:p w:rsidR="003C03D4" w:rsidRPr="003C03D4" w:rsidRDefault="003C03D4" w:rsidP="003C03D4">
      <w:pPr>
        <w:autoSpaceDE w:val="0"/>
        <w:autoSpaceDN w:val="0"/>
        <w:jc w:val="right"/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</w:pPr>
    </w:p>
    <w:p w:rsidR="003C03D4" w:rsidRPr="003C03D4" w:rsidRDefault="003C03D4" w:rsidP="003C03D4">
      <w:pPr>
        <w:autoSpaceDE w:val="0"/>
        <w:autoSpaceDN w:val="0"/>
        <w:jc w:val="right"/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</w:pPr>
    </w:p>
    <w:p w:rsidR="003C03D4" w:rsidRDefault="003C03D4" w:rsidP="003C03D4">
      <w:pPr>
        <w:autoSpaceDE w:val="0"/>
        <w:autoSpaceDN w:val="0"/>
        <w:jc w:val="right"/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</w:pPr>
    </w:p>
    <w:p w:rsidR="003C03D4" w:rsidRPr="003C03D4" w:rsidRDefault="003C03D4" w:rsidP="003C03D4">
      <w:pPr>
        <w:autoSpaceDE w:val="0"/>
        <w:autoSpaceDN w:val="0"/>
        <w:jc w:val="right"/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</w:pPr>
      <w:r w:rsidRPr="003C03D4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  <w:lastRenderedPageBreak/>
        <w:t>Приложение №3</w:t>
      </w: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3C03D4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x-none" w:eastAsia="ru-RU"/>
        </w:rPr>
        <w:t>Правила обращения с анонимными материалами, содержащими угрозы террористического характера.</w:t>
      </w:r>
    </w:p>
    <w:p w:rsidR="003C03D4" w:rsidRPr="003C03D4" w:rsidRDefault="003C03D4" w:rsidP="003C03D4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spacing w:line="276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При получении анонимного материала, содержащего угрозы террористического характера, обращайтесь с ним максимально осторожно,</w:t>
      </w:r>
    </w:p>
    <w:p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- уберите его в чистый плотно закрываемый полиэтиленовый пакет и поместите в отдельную жесткую папку.</w:t>
      </w:r>
    </w:p>
    <w:p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Сохраняйте всё, ничего не выбрасывая: сам документ с текстом, вложения, конверт и упаковку. Постарайтесь не оставлять на нем отпечатков своих пальцев.</w:t>
      </w:r>
    </w:p>
    <w:p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Если документ поступил в конверте - его вскрытие производится с левой или правой стороны, аккуратно отрезая кромки ножницами.</w:t>
      </w:r>
    </w:p>
    <w:p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 xml:space="preserve">- Не расширяйте круг лиц 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для ознакомления с содержанием документа.</w:t>
      </w:r>
    </w:p>
    <w:p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Анонимные материалы направьте в правоохранительные органы с письмом, в котором должны быть указаны конкретные признаки анонимных материалов (вид, количество, каким способом и на чем исполнены, с каких слов начинается и какими заканчивается текст, наличие подписи и т.п.), а также обстоятельства, связанные с их распространением, обнаружением или получением.</w:t>
      </w:r>
    </w:p>
    <w:p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Анонимные материалы не должны сшиваться, склеиваться, на них не разрешается делать подписи, подчёркивания. Нельзя их выглаживать, мять и сгибать.</w:t>
      </w:r>
    </w:p>
    <w:p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При исполнении резолюций и других надписей на сопроводительных документах не должно оставаться давленых следов на анонимных материалах.</w:t>
      </w:r>
    </w:p>
    <w:p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>Регистрационный штамп проставляется только на сопроводительных письмах организации и заявлениях граждан, передавших анонимные материалы в инстанции.</w:t>
      </w:r>
    </w:p>
    <w:p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3C03D4" w:rsidRPr="003C03D4" w:rsidRDefault="003C03D4" w:rsidP="003C03D4">
      <w:p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jc w:val="right"/>
        <w:rPr>
          <w:rFonts w:ascii="Times New Roman" w:eastAsia="Times New Roman" w:hAnsi="Times New Roman" w:cs="Times New Roman"/>
          <w:b/>
          <w:i/>
          <w:snapToGrid w:val="0"/>
          <w:lang w:eastAsia="ru-RU"/>
        </w:rPr>
      </w:pPr>
      <w:r w:rsidRPr="003C03D4">
        <w:rPr>
          <w:rFonts w:ascii="Times New Roman" w:eastAsia="Times New Roman" w:hAnsi="Times New Roman" w:cs="Times New Roman"/>
          <w:b/>
          <w:i/>
          <w:snapToGrid w:val="0"/>
          <w:lang w:eastAsia="ru-RU"/>
        </w:rPr>
        <w:lastRenderedPageBreak/>
        <w:t xml:space="preserve">Образец </w:t>
      </w:r>
    </w:p>
    <w:p w:rsidR="003C03D4" w:rsidRPr="003C03D4" w:rsidRDefault="003C03D4" w:rsidP="003C03D4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3C03D4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ОТЧЕТ</w:t>
      </w:r>
    </w:p>
    <w:p w:rsidR="003C03D4" w:rsidRPr="003C03D4" w:rsidRDefault="003C03D4" w:rsidP="003C03D4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3C03D4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о происшествии или чрезвычайной ситуации</w:t>
      </w: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Заместителю начальника или начальнику (по требованию)</w:t>
      </w: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 безопасности  __________________.</w:t>
      </w: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директора МКОУ «</w:t>
      </w:r>
      <w:proofErr w:type="spellStart"/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Новокулинская</w:t>
      </w:r>
      <w:proofErr w:type="spellEnd"/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СОШ № 2» ___</w:t>
      </w: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___________________</w:t>
      </w: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фамилия</w:t>
      </w:r>
      <w:r w:rsidRPr="003C03D4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>,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инициалы</w:t>
      </w: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3C03D4" w:rsidRPr="003C03D4" w:rsidRDefault="003C03D4" w:rsidP="003C03D4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</w:pPr>
      <w:r w:rsidRPr="003C03D4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>Служебная записка</w:t>
      </w: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Настоящей докладываю, что в МКОУ «</w:t>
      </w:r>
      <w:proofErr w:type="spellStart"/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Новокулинская</w:t>
      </w:r>
      <w:proofErr w:type="spellEnd"/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СОШ № 2» “_</w:t>
      </w:r>
      <w:proofErr w:type="gramStart"/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_”_</w:t>
      </w:r>
      <w:proofErr w:type="gramEnd"/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  <w:lang w:eastAsia="ru-RU"/>
        </w:rPr>
        <w:t>.</w:t>
      </w: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;</w:t>
      </w: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proofErr w:type="gramStart"/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</w:t>
      </w:r>
      <w:proofErr w:type="gramEnd"/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_ часов _ минут, ____________________________________________________</w:t>
      </w: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               полное описание происшествия (чрезвычайной ситуации)</w:t>
      </w: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 результате происшествия (чрезвычайной ситуации)_________________________________________________________</w:t>
      </w: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                                      описываются происшествия </w:t>
      </w: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____________________________________________________________________________________________________________________________________</w:t>
      </w: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чрезвычайной ситуации с указанием полных данных на пострадавших и виновных (если таковые имеются)</w:t>
      </w: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Проведены следующие неотложные мероприятия:_______________________________________________________</w:t>
      </w: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 целях недопущения и профилактики______________________________________________________</w:t>
      </w: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                                            происшествие (чрезвычайная ситуация)</w:t>
      </w: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 МКОУ «</w:t>
      </w:r>
      <w:proofErr w:type="spellStart"/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Новокулинская</w:t>
      </w:r>
      <w:proofErr w:type="spellEnd"/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СОШ № 2» ___ </w:t>
      </w: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проведено _________________________</w:t>
      </w: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запланировано________________________</w:t>
      </w: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Директор МКОУ «</w:t>
      </w:r>
      <w:proofErr w:type="spellStart"/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Новокулинская</w:t>
      </w:r>
      <w:proofErr w:type="spellEnd"/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СОШ № 2» ___ ______________ _._. _______</w:t>
      </w: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C03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                                                                          подпись </w:t>
      </w: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C03D4" w:rsidRPr="003C03D4" w:rsidRDefault="003C03D4" w:rsidP="003C03D4">
      <w:pPr>
        <w:autoSpaceDE w:val="0"/>
        <w:autoSpaceDN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9A0979" w:rsidRDefault="009A0979"/>
    <w:sectPr w:rsidR="009A09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27C89"/>
    <w:multiLevelType w:val="hybridMultilevel"/>
    <w:tmpl w:val="54AA8A2E"/>
    <w:lvl w:ilvl="0" w:tplc="DA6CFBFA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3D4"/>
    <w:rsid w:val="003C03D4"/>
    <w:rsid w:val="004E3C7D"/>
    <w:rsid w:val="006A0119"/>
    <w:rsid w:val="009A0979"/>
    <w:rsid w:val="00AD23B4"/>
    <w:rsid w:val="00CE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F19838-5FF2-4237-A754-045FE5E90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119"/>
  </w:style>
  <w:style w:type="paragraph" w:styleId="1">
    <w:name w:val="heading 1"/>
    <w:basedOn w:val="a"/>
    <w:next w:val="a"/>
    <w:link w:val="10"/>
    <w:uiPriority w:val="9"/>
    <w:qFormat/>
    <w:rsid w:val="006A01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011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011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011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011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011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011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011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011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01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A01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A011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A011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A011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A011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A011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A011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A011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A0119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A011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A01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A011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A01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6A0119"/>
    <w:rPr>
      <w:b/>
      <w:bCs/>
    </w:rPr>
  </w:style>
  <w:style w:type="character" w:styleId="a9">
    <w:name w:val="Emphasis"/>
    <w:uiPriority w:val="20"/>
    <w:qFormat/>
    <w:rsid w:val="006A0119"/>
    <w:rPr>
      <w:i/>
      <w:iCs/>
    </w:rPr>
  </w:style>
  <w:style w:type="paragraph" w:styleId="aa">
    <w:name w:val="No Spacing"/>
    <w:basedOn w:val="a"/>
    <w:uiPriority w:val="1"/>
    <w:qFormat/>
    <w:rsid w:val="006A0119"/>
  </w:style>
  <w:style w:type="paragraph" w:styleId="ab">
    <w:name w:val="List Paragraph"/>
    <w:basedOn w:val="a"/>
    <w:uiPriority w:val="34"/>
    <w:qFormat/>
    <w:rsid w:val="006A011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A0119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A011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A011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A0119"/>
    <w:rPr>
      <w:b/>
      <w:bCs/>
      <w:i/>
      <w:iCs/>
      <w:color w:val="4F81BD" w:themeColor="accent1"/>
    </w:rPr>
  </w:style>
  <w:style w:type="character" w:styleId="ae">
    <w:name w:val="Subtle Emphasis"/>
    <w:uiPriority w:val="19"/>
    <w:qFormat/>
    <w:rsid w:val="006A0119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6A0119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A0119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6A011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A011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A0119"/>
    <w:pPr>
      <w:outlineLvl w:val="9"/>
    </w:pPr>
  </w:style>
  <w:style w:type="table" w:styleId="af4">
    <w:name w:val="Table Professional"/>
    <w:uiPriority w:val="99"/>
    <w:semiHidden/>
    <w:unhideWhenUsed/>
    <w:rsid w:val="004E3C7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5">
    <w:name w:val="Balloon Text"/>
    <w:basedOn w:val="a"/>
    <w:link w:val="af6"/>
    <w:uiPriority w:val="99"/>
    <w:semiHidden/>
    <w:unhideWhenUsed/>
    <w:rsid w:val="00AD23B4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AD23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1419</Words>
  <Characters>8089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ISR 89285052005</cp:lastModifiedBy>
  <cp:revision>3</cp:revision>
  <cp:lastPrinted>2021-10-21T08:03:00Z</cp:lastPrinted>
  <dcterms:created xsi:type="dcterms:W3CDTF">2016-12-12T14:41:00Z</dcterms:created>
  <dcterms:modified xsi:type="dcterms:W3CDTF">2021-10-21T08:03:00Z</dcterms:modified>
</cp:coreProperties>
</file>