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9E" w:rsidRPr="00C2339E" w:rsidRDefault="00C2339E" w:rsidP="00C2339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39E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C2339E" w:rsidRPr="00C2339E" w:rsidRDefault="00C2339E" w:rsidP="00C2339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39E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C2339E" w:rsidRPr="00C2339E" w:rsidRDefault="00C2339E" w:rsidP="00C2339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39E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C2339E" w:rsidRPr="00C2339E" w:rsidRDefault="00C2339E" w:rsidP="00C2339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2339E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B71BC2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C2339E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C2339E" w:rsidRPr="00C2339E" w:rsidRDefault="00C2339E" w:rsidP="00C2339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2339E" w:rsidRPr="00C2339E" w:rsidRDefault="00C2339E" w:rsidP="00C2339E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C2339E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C2339E" w:rsidRPr="00C2339E" w:rsidRDefault="00C2339E" w:rsidP="00C2339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2339E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C2339E" w:rsidRPr="00C2339E" w:rsidRDefault="00C2339E" w:rsidP="00C2339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2339E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C2339E" w:rsidRPr="00C2339E" w:rsidRDefault="00C2339E" w:rsidP="00C2339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2339E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C2339E" w:rsidRPr="00C2339E" w:rsidRDefault="00C2339E" w:rsidP="00C2339E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2339E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C2339E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C2339E">
        <w:rPr>
          <w:rFonts w:ascii="Times New Roman" w:eastAsia="Calibri" w:hAnsi="Times New Roman" w:cs="Times New Roman"/>
          <w:b/>
        </w:rPr>
        <w:t>.</w:t>
      </w:r>
    </w:p>
    <w:p w:rsidR="00C2339E" w:rsidRPr="00C2339E" w:rsidRDefault="00C2339E" w:rsidP="00C2339E">
      <w:pPr>
        <w:tabs>
          <w:tab w:val="right" w:pos="9355"/>
        </w:tabs>
        <w:rPr>
          <w:rFonts w:ascii="Calibri" w:eastAsia="Calibri" w:hAnsi="Calibri" w:cs="Times New Roman"/>
          <w:b/>
          <w:sz w:val="28"/>
          <w:szCs w:val="28"/>
        </w:rPr>
      </w:pPr>
      <w:r w:rsidRPr="00C2339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</w:t>
      </w:r>
    </w:p>
    <w:p w:rsidR="009D2DDB" w:rsidRPr="00C2339E" w:rsidRDefault="00535F57" w:rsidP="009D2DDB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D3123D" w:rsidRPr="00D3123D">
        <w:rPr>
          <w:rFonts w:ascii="Times New Roman" w:hAnsi="Times New Roman" w:cs="Times New Roman"/>
          <w:b/>
        </w:rPr>
        <w:tab/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2339E">
        <w:rPr>
          <w:rFonts w:ascii="Times New Roman" w:hAnsi="Times New Roman" w:cs="Times New Roman"/>
          <w:b/>
          <w:sz w:val="28"/>
          <w:szCs w:val="28"/>
        </w:rPr>
        <w:t>Положение о педагогическом совете МКОУ «Новокулинская СОШ№2»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4559" w:rsidRPr="00C233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1.1.Педагогический совет МКОУ «Новокулинская СОШ№2», далее именуемый – педсовет, является, в соответствии с Законом Российской Федерации «Об образовании», формой самоуправления учреждения.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1.2.Педагогический совет действует на основании Закона Российской Федерации «Об образовании», типового положения об образовательном учреждении, других нормативных правовых актов об образовании, устава образовательного учреждения, настоящего Положения.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1.3.Педсовет создается для определения миссии школы, ценностей, исповедуемых школой, целей, которые необходимо ставить перед педагогическим коллективом, и средства их достижения.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1.4.Решения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44559" w:rsidRPr="00C2339E">
        <w:rPr>
          <w:rFonts w:ascii="Times New Roman" w:hAnsi="Times New Roman" w:cs="Times New Roman"/>
          <w:b/>
          <w:sz w:val="24"/>
          <w:szCs w:val="24"/>
        </w:rPr>
        <w:t>Задачи и содержание работы Педагогического совета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2.1.Главными задачами Педагогического совета являются: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-реализация государственной политики по вопросам образования;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-ориентация деятельности педагогического коллектива учреждения на совершенствование образовательного процесса, его условий и результатов;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-разработка содержания работы по общей методической теме образовательного учреждения;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</w:t>
      </w:r>
      <w:r w:rsidRPr="00C2339E">
        <w:rPr>
          <w:rFonts w:ascii="Times New Roman" w:hAnsi="Times New Roman" w:cs="Times New Roman"/>
          <w:sz w:val="24"/>
          <w:szCs w:val="24"/>
        </w:rPr>
        <w:tab/>
        <w:t>решение вопросов о приеме, переводе и выпуске обучающихся, освоивших образовательные программы, соответствующие лицензии данного учреждения.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2.2.Педагогический совет осуществляет два направления деятельности: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-производственно-деловую: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а) обсуждает и утверждает планы работы образовательного учреждения;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б) принимает решения о создании методических объединений, кружков. Студий, клубов и других объединений учителей и обучающихся;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lastRenderedPageBreak/>
        <w:t>в) решает вопрос о постановке детей из малообеспеченных, многодетных семей, посещающих ГПД на бесплатное питание и другие решения согласно Уставу учреждения.</w:t>
      </w: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4559" w:rsidRPr="00C2339E">
        <w:rPr>
          <w:rFonts w:ascii="Times New Roman" w:hAnsi="Times New Roman" w:cs="Times New Roman"/>
          <w:sz w:val="24"/>
          <w:szCs w:val="24"/>
        </w:rPr>
        <w:t>научно-педагогическую: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а)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б) утверждает ходатайства директора школы о присвоении правительственных наград и почетных званий РФ педагогическим работникам;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в) принимает решение о допуске учащихся к итоговой аттестации, переводе учащихся в следующий класс или об оставлении их на повторный курс;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г) принимает решения о награждении </w:t>
      </w:r>
      <w:proofErr w:type="gramStart"/>
      <w:r w:rsidRPr="00C23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339E">
        <w:rPr>
          <w:rFonts w:ascii="Times New Roman" w:hAnsi="Times New Roman" w:cs="Times New Roman"/>
          <w:sz w:val="24"/>
          <w:szCs w:val="24"/>
        </w:rPr>
        <w:t xml:space="preserve"> за успехи в обучении грамотами, похвальными листами;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д)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Образовательное учреждение при этом своевременно (в трехдневный срок) доводит это решение до сведения соответствующего муниципального отдела управления образованием (согласование решения производится в органах местного самоуправления);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е) осуществляет иную деятельность, не запрещенную законодательством РФ.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3.</w:t>
      </w:r>
      <w:r w:rsidR="00844559" w:rsidRPr="00C2339E">
        <w:rPr>
          <w:rFonts w:ascii="Times New Roman" w:hAnsi="Times New Roman" w:cs="Times New Roman"/>
          <w:b/>
          <w:sz w:val="24"/>
          <w:szCs w:val="24"/>
        </w:rPr>
        <w:t>Права и ответственность Педагогического совета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3.1.Педагогический совет имеет право: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</w:t>
      </w:r>
      <w:r w:rsidRPr="00C2339E">
        <w:rPr>
          <w:rFonts w:ascii="Times New Roman" w:hAnsi="Times New Roman" w:cs="Times New Roman"/>
          <w:sz w:val="24"/>
          <w:szCs w:val="24"/>
        </w:rPr>
        <w:tab/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-принимать окончательное решение по спорным вопросам, входящим в его компетенцию;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-принимать, утверждать положения (локальные акты) с компетенцией, относящейся к объединениям по профессии;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-в необходимых случаях на заседания Педагогического совет учреждения могут приглашаться представители Совета учреждения, общественных организаций, учреждений, взаимодействующих с  МКОУ «Новокулинская СОШ№2», </w:t>
      </w:r>
      <w:r w:rsidR="004B303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C2339E">
        <w:rPr>
          <w:rFonts w:ascii="Times New Roman" w:hAnsi="Times New Roman" w:cs="Times New Roman"/>
          <w:sz w:val="24"/>
          <w:szCs w:val="24"/>
        </w:rPr>
        <w:t xml:space="preserve">о вопросам образования, родители обучающихся, представители учреждений и др. Необходимость их приглашения определяется председателем Педагогического совета. 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 xml:space="preserve">3.2.Педагогический совет ответственен </w:t>
      </w:r>
      <w:proofErr w:type="gramStart"/>
      <w:r w:rsidRPr="00C2339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2339E">
        <w:rPr>
          <w:rFonts w:ascii="Times New Roman" w:hAnsi="Times New Roman" w:cs="Times New Roman"/>
          <w:sz w:val="24"/>
          <w:szCs w:val="24"/>
        </w:rPr>
        <w:t>: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-выполнение плана работы;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</w:t>
      </w:r>
      <w:r w:rsidRPr="00C2339E">
        <w:rPr>
          <w:rFonts w:ascii="Times New Roman" w:hAnsi="Times New Roman" w:cs="Times New Roman"/>
          <w:sz w:val="24"/>
          <w:szCs w:val="24"/>
        </w:rPr>
        <w:tab/>
        <w:t>соответствие принятых решений законодательству Российской Федерации об образовании, о защите прав детства;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-утверждение образовательных программ, не имеющих экспертного заключения;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-</w:t>
      </w:r>
      <w:r w:rsidRPr="00C2339E">
        <w:rPr>
          <w:rFonts w:ascii="Times New Roman" w:hAnsi="Times New Roman" w:cs="Times New Roman"/>
          <w:sz w:val="24"/>
          <w:szCs w:val="24"/>
        </w:rPr>
        <w:tab/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4</w:t>
      </w:r>
      <w:r w:rsidR="00844559" w:rsidRPr="00C2339E">
        <w:rPr>
          <w:rFonts w:ascii="Times New Roman" w:hAnsi="Times New Roman" w:cs="Times New Roman"/>
          <w:b/>
          <w:sz w:val="24"/>
          <w:szCs w:val="24"/>
        </w:rPr>
        <w:t>.Организация деятельности Педагогического совета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4.1.</w:t>
      </w:r>
      <w:r w:rsidRPr="00C2339E">
        <w:rPr>
          <w:rFonts w:ascii="Times New Roman" w:hAnsi="Times New Roman" w:cs="Times New Roman"/>
          <w:sz w:val="24"/>
          <w:szCs w:val="24"/>
        </w:rPr>
        <w:tab/>
        <w:t>Педагогический совет избирает из своего состава секретаря. Секретарь педсовета работает на общественных началах.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4.2.Педагогический совет работает по плану, являющемуся составной частью плана работы образовательного учреждения.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4.3.Заседания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C2339E">
        <w:rPr>
          <w:rFonts w:ascii="Times New Roman" w:hAnsi="Times New Roman" w:cs="Times New Roman"/>
          <w:sz w:val="24"/>
          <w:szCs w:val="24"/>
        </w:rPr>
        <w:lastRenderedPageBreak/>
        <w:t xml:space="preserve">4.4.Решения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 </w:t>
      </w:r>
      <w:proofErr w:type="gramEnd"/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Педагогического совета.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4.5.</w:t>
      </w:r>
      <w:r w:rsidRPr="00C2339E">
        <w:rPr>
          <w:rFonts w:ascii="Times New Roman" w:hAnsi="Times New Roman" w:cs="Times New Roman"/>
          <w:sz w:val="24"/>
          <w:szCs w:val="24"/>
        </w:rPr>
        <w:tab/>
        <w:t>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2339E">
        <w:rPr>
          <w:rFonts w:ascii="Times New Roman" w:hAnsi="Times New Roman" w:cs="Times New Roman"/>
          <w:sz w:val="24"/>
          <w:szCs w:val="24"/>
        </w:rPr>
        <w:t>4.6.Руководитель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44559" w:rsidRPr="00C2339E" w:rsidRDefault="00844559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39E">
        <w:rPr>
          <w:rFonts w:ascii="Times New Roman" w:hAnsi="Times New Roman" w:cs="Times New Roman"/>
          <w:b/>
          <w:sz w:val="24"/>
          <w:szCs w:val="24"/>
        </w:rPr>
        <w:t>5</w:t>
      </w:r>
      <w:r w:rsidR="00844559" w:rsidRPr="00C2339E">
        <w:rPr>
          <w:rFonts w:ascii="Times New Roman" w:hAnsi="Times New Roman" w:cs="Times New Roman"/>
          <w:b/>
          <w:sz w:val="24"/>
          <w:szCs w:val="24"/>
        </w:rPr>
        <w:t>.Документация Педагогического совета</w:t>
      </w: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559" w:rsidRPr="00C2339E">
        <w:rPr>
          <w:rFonts w:ascii="Times New Roman" w:hAnsi="Times New Roman" w:cs="Times New Roman"/>
          <w:sz w:val="24"/>
          <w:szCs w:val="24"/>
        </w:rPr>
        <w:t>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559" w:rsidRPr="00C2339E">
        <w:rPr>
          <w:rFonts w:ascii="Times New Roman" w:hAnsi="Times New Roman" w:cs="Times New Roman"/>
          <w:sz w:val="24"/>
          <w:szCs w:val="24"/>
        </w:rPr>
        <w:t xml:space="preserve">.2.Протоколы о переводе </w:t>
      </w:r>
      <w:proofErr w:type="gramStart"/>
      <w:r w:rsidR="00844559" w:rsidRPr="00C233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44559" w:rsidRPr="00C2339E">
        <w:rPr>
          <w:rFonts w:ascii="Times New Roman" w:hAnsi="Times New Roman" w:cs="Times New Roman"/>
          <w:sz w:val="24"/>
          <w:szCs w:val="24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559" w:rsidRPr="00C2339E">
        <w:rPr>
          <w:rFonts w:ascii="Times New Roman" w:hAnsi="Times New Roman" w:cs="Times New Roman"/>
          <w:sz w:val="24"/>
          <w:szCs w:val="24"/>
        </w:rPr>
        <w:t>.3.Нумерация протоколов ведется от начала учебного года.</w:t>
      </w: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559" w:rsidRPr="00C2339E">
        <w:rPr>
          <w:rFonts w:ascii="Times New Roman" w:hAnsi="Times New Roman" w:cs="Times New Roman"/>
          <w:sz w:val="24"/>
          <w:szCs w:val="24"/>
        </w:rPr>
        <w:t>.4.Книга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 в школьный архив.</w:t>
      </w:r>
    </w:p>
    <w:p w:rsidR="00844559" w:rsidRPr="00C2339E" w:rsidRDefault="00C2339E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559" w:rsidRPr="00C2339E">
        <w:rPr>
          <w:rFonts w:ascii="Times New Roman" w:hAnsi="Times New Roman" w:cs="Times New Roman"/>
          <w:sz w:val="24"/>
          <w:szCs w:val="24"/>
        </w:rPr>
        <w:t>.5.Книга протоколов Педагогического совета пронумеровывается, прошнуровывается, скрепляется подписью руководителя и печатью образовательного учреждения.</w:t>
      </w:r>
    </w:p>
    <w:p w:rsidR="009D2DDB" w:rsidRPr="00C2339E" w:rsidRDefault="009D2DDB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C2339E" w:rsidRDefault="009D2DDB" w:rsidP="00C2339E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63DF" w:rsidRPr="00C2339E" w:rsidRDefault="001663DF" w:rsidP="00C2339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1663DF" w:rsidRPr="00C2339E" w:rsidSect="00C2339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2E7E2F"/>
    <w:rsid w:val="0033586C"/>
    <w:rsid w:val="00345088"/>
    <w:rsid w:val="003D4938"/>
    <w:rsid w:val="00420BDF"/>
    <w:rsid w:val="00432D04"/>
    <w:rsid w:val="004A4F11"/>
    <w:rsid w:val="004B3032"/>
    <w:rsid w:val="00535F57"/>
    <w:rsid w:val="00537E16"/>
    <w:rsid w:val="00544CEC"/>
    <w:rsid w:val="005B4F39"/>
    <w:rsid w:val="005E2D75"/>
    <w:rsid w:val="006D2BEE"/>
    <w:rsid w:val="0071501B"/>
    <w:rsid w:val="00717305"/>
    <w:rsid w:val="007D56B9"/>
    <w:rsid w:val="00832991"/>
    <w:rsid w:val="00844559"/>
    <w:rsid w:val="00875BCE"/>
    <w:rsid w:val="008929F8"/>
    <w:rsid w:val="008C223B"/>
    <w:rsid w:val="008D51B5"/>
    <w:rsid w:val="00994732"/>
    <w:rsid w:val="009A051D"/>
    <w:rsid w:val="009A16BD"/>
    <w:rsid w:val="009D2DDB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71BC2"/>
    <w:rsid w:val="00B85930"/>
    <w:rsid w:val="00BE2D33"/>
    <w:rsid w:val="00BE74E3"/>
    <w:rsid w:val="00C2339E"/>
    <w:rsid w:val="00C34BF4"/>
    <w:rsid w:val="00CB4118"/>
    <w:rsid w:val="00CF1A16"/>
    <w:rsid w:val="00D14978"/>
    <w:rsid w:val="00D17731"/>
    <w:rsid w:val="00D3123D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40B75"/>
    <w:rsid w:val="00F82E99"/>
    <w:rsid w:val="00FA324E"/>
    <w:rsid w:val="00FE2D95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660B-14F5-4CC3-A204-D4E50735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7</cp:revision>
  <cp:lastPrinted>2015-02-14T08:03:00Z</cp:lastPrinted>
  <dcterms:created xsi:type="dcterms:W3CDTF">2015-01-11T08:13:00Z</dcterms:created>
  <dcterms:modified xsi:type="dcterms:W3CDTF">2017-11-10T13:47:00Z</dcterms:modified>
</cp:coreProperties>
</file>